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EC9" w:rsidRPr="001A7EC9" w:rsidRDefault="001A7EC9" w:rsidP="001A7EC9">
      <w:pPr>
        <w:shd w:val="clear" w:color="auto" w:fill="F7F7F7"/>
        <w:spacing w:after="0" w:line="240" w:lineRule="auto"/>
        <w:jc w:val="center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1A7EC9"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  <w:t xml:space="preserve">Введение </w:t>
      </w:r>
      <w:proofErr w:type="gramStart"/>
      <w:r w:rsidRPr="001A7EC9"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  <w:t>обновленных</w:t>
      </w:r>
      <w:proofErr w:type="gramEnd"/>
      <w:r w:rsidRPr="001A7EC9">
        <w:rPr>
          <w:rFonts w:ascii="Times New Roman" w:eastAsia="Times New Roman" w:hAnsi="Times New Roman" w:cs="Times New Roman"/>
          <w:b/>
          <w:bCs/>
          <w:color w:val="FF0000"/>
          <w:sz w:val="33"/>
          <w:lang w:eastAsia="ru-RU"/>
        </w:rPr>
        <w:t xml:space="preserve"> ФГОС СОО</w:t>
      </w:r>
    </w:p>
    <w:p w:rsidR="001A7EC9" w:rsidRPr="001A7EC9" w:rsidRDefault="001A7EC9" w:rsidP="001A7EC9">
      <w:pPr>
        <w:shd w:val="clear" w:color="auto" w:fill="F7F7F7"/>
        <w:spacing w:after="15" w:line="240" w:lineRule="auto"/>
        <w:jc w:val="center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1A7EC9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t> </w:t>
      </w:r>
    </w:p>
    <w:p w:rsidR="001A7EC9" w:rsidRPr="001A7EC9" w:rsidRDefault="001A7EC9" w:rsidP="001A7EC9">
      <w:pPr>
        <w:shd w:val="clear" w:color="auto" w:fill="F7F7F7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1A7EC9">
        <w:rPr>
          <w:rFonts w:ascii="unset" w:eastAsia="Times New Roman" w:hAnsi="unset" w:cs="Times New Roman"/>
          <w:b/>
          <w:bCs/>
          <w:color w:val="333333"/>
          <w:sz w:val="27"/>
          <w:lang w:eastAsia="ru-RU"/>
        </w:rPr>
        <w:t>      </w:t>
      </w:r>
      <w:r w:rsidRPr="001A7EC9">
        <w:rPr>
          <w:rFonts w:ascii="unset" w:eastAsia="Times New Roman" w:hAnsi="unset" w:cs="Times New Roman"/>
          <w:b/>
          <w:bCs/>
          <w:color w:val="FF0000"/>
          <w:sz w:val="27"/>
          <w:lang w:eastAsia="ru-RU"/>
        </w:rPr>
        <w:t> </w:t>
      </w:r>
      <w:proofErr w:type="gramStart"/>
      <w:r w:rsidRPr="001A7EC9">
        <w:rPr>
          <w:rFonts w:ascii="unset" w:eastAsia="Times New Roman" w:hAnsi="unset" w:cs="Times New Roman"/>
          <w:b/>
          <w:bCs/>
          <w:color w:val="FF0000"/>
          <w:sz w:val="27"/>
          <w:lang w:eastAsia="ru-RU"/>
        </w:rPr>
        <w:t>С 1 сентября 2023 года </w:t>
      </w:r>
      <w:r w:rsidRPr="001A7EC9">
        <w:rPr>
          <w:rFonts w:ascii="unset" w:eastAsia="Times New Roman" w:hAnsi="unset" w:cs="Times New Roman"/>
          <w:b/>
          <w:bCs/>
          <w:color w:val="333333"/>
          <w:sz w:val="27"/>
          <w:lang w:eastAsia="ru-RU"/>
        </w:rPr>
        <w:t>обучающиеся  </w:t>
      </w:r>
      <w:r w:rsidRPr="001A7EC9">
        <w:rPr>
          <w:rFonts w:ascii="unset" w:eastAsia="Times New Roman" w:hAnsi="unset" w:cs="Times New Roman"/>
          <w:b/>
          <w:bCs/>
          <w:color w:val="FF0000"/>
          <w:sz w:val="27"/>
          <w:lang w:eastAsia="ru-RU"/>
        </w:rPr>
        <w:t>10 классов </w:t>
      </w:r>
      <w:r w:rsidRPr="001A7EC9">
        <w:rPr>
          <w:rFonts w:ascii="unset" w:eastAsia="Times New Roman" w:hAnsi="unset" w:cs="Times New Roman"/>
          <w:b/>
          <w:bCs/>
          <w:color w:val="333333"/>
          <w:sz w:val="27"/>
          <w:lang w:eastAsia="ru-RU"/>
        </w:rPr>
        <w:t xml:space="preserve">российских  школ переходят на  обновленный Федеральный государственный образовательный стандарт среднего общего образования (ФГОС СОО), утвержденный Приказом </w:t>
      </w:r>
      <w:proofErr w:type="spellStart"/>
      <w:r w:rsidRPr="001A7EC9">
        <w:rPr>
          <w:rFonts w:ascii="unset" w:eastAsia="Times New Roman" w:hAnsi="unset" w:cs="Times New Roman"/>
          <w:b/>
          <w:bCs/>
          <w:color w:val="333333"/>
          <w:sz w:val="27"/>
          <w:lang w:eastAsia="ru-RU"/>
        </w:rPr>
        <w:t>Минпросвещения</w:t>
      </w:r>
      <w:proofErr w:type="spellEnd"/>
      <w:r w:rsidRPr="001A7EC9">
        <w:rPr>
          <w:rFonts w:ascii="unset" w:eastAsia="Times New Roman" w:hAnsi="unset" w:cs="Times New Roman"/>
          <w:b/>
          <w:bCs/>
          <w:color w:val="333333"/>
          <w:sz w:val="27"/>
          <w:lang w:eastAsia="ru-RU"/>
        </w:rPr>
        <w:t xml:space="preserve"> от 12.08.2022 № 732.</w:t>
      </w:r>
      <w:proofErr w:type="gramEnd"/>
    </w:p>
    <w:p w:rsidR="001A7EC9" w:rsidRPr="001A7EC9" w:rsidRDefault="001A7EC9" w:rsidP="001A7EC9">
      <w:pPr>
        <w:shd w:val="clear" w:color="auto" w:fill="F7F7F7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1A7EC9">
        <w:rPr>
          <w:rFonts w:ascii="unset" w:eastAsia="Times New Roman" w:hAnsi="unset" w:cs="Times New Roman"/>
          <w:b/>
          <w:bCs/>
          <w:color w:val="333333"/>
          <w:sz w:val="27"/>
          <w:lang w:eastAsia="ru-RU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   (Зарегистрирован 12.09.2022 № 70034)</w:t>
      </w:r>
    </w:p>
    <w:p w:rsidR="001A7EC9" w:rsidRPr="001A7EC9" w:rsidRDefault="001A7EC9" w:rsidP="001A7EC9">
      <w:pPr>
        <w:shd w:val="clear" w:color="auto" w:fill="F7F7F7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1A7EC9">
        <w:rPr>
          <w:rFonts w:ascii="unset" w:eastAsia="Times New Roman" w:hAnsi="unset" w:cs="Times New Roman"/>
          <w:b/>
          <w:bCs/>
          <w:color w:val="333333"/>
          <w:sz w:val="27"/>
          <w:lang w:eastAsia="ru-RU"/>
        </w:rPr>
        <w:t>        Федеральные государственные образовательные стандарты (ФГОС)   общего образования  – это совокупность требований, обязательных при реализации основных образовательных программ начального общего, основного общего, среднего общего образования образовательными учреждениями, имеющими государственную аккредитацию.</w:t>
      </w:r>
    </w:p>
    <w:p w:rsidR="001A7EC9" w:rsidRPr="001A7EC9" w:rsidRDefault="001A7EC9" w:rsidP="001A7EC9">
      <w:pPr>
        <w:shd w:val="clear" w:color="auto" w:fill="F7F7F7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1A7EC9">
        <w:rPr>
          <w:rFonts w:ascii="unset" w:eastAsia="Times New Roman" w:hAnsi="unset" w:cs="Times New Roman"/>
          <w:b/>
          <w:bCs/>
          <w:color w:val="333333"/>
          <w:sz w:val="27"/>
          <w:lang w:eastAsia="ru-RU"/>
        </w:rPr>
        <w:t>       Они  обеспечивают преемственность основных образовательных программ начального общего, основного общего, среднего общего образования и включают:</w:t>
      </w:r>
    </w:p>
    <w:p w:rsidR="001A7EC9" w:rsidRPr="001A7EC9" w:rsidRDefault="001A7EC9" w:rsidP="001A7EC9">
      <w:pPr>
        <w:shd w:val="clear" w:color="auto" w:fill="F7F7F7"/>
        <w:spacing w:after="0" w:line="240" w:lineRule="auto"/>
        <w:jc w:val="both"/>
        <w:textAlignment w:val="baseline"/>
        <w:rPr>
          <w:rFonts w:ascii="Roboto-Regular" w:eastAsia="Times New Roman" w:hAnsi="Roboto-Regular" w:cs="Arial"/>
          <w:color w:val="2D2F32"/>
          <w:sz w:val="24"/>
          <w:szCs w:val="24"/>
          <w:lang w:eastAsia="ru-RU"/>
        </w:rPr>
      </w:pPr>
      <w:r w:rsidRPr="001A7EC9">
        <w:rPr>
          <w:rFonts w:ascii="unset" w:eastAsia="Times New Roman" w:hAnsi="unset" w:cs="Times New Roman"/>
          <w:b/>
          <w:bCs/>
          <w:color w:val="333333"/>
          <w:sz w:val="27"/>
          <w:lang w:eastAsia="ru-RU"/>
        </w:rPr>
        <w:t>— 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1A7EC9" w:rsidRPr="001A7EC9" w:rsidRDefault="001A7EC9" w:rsidP="001A7EC9">
      <w:pPr>
        <w:shd w:val="clear" w:color="auto" w:fill="F7F7F7"/>
        <w:spacing w:after="0" w:line="240" w:lineRule="auto"/>
        <w:jc w:val="both"/>
        <w:textAlignment w:val="baseline"/>
        <w:rPr>
          <w:rFonts w:ascii="Roboto-Regular" w:eastAsia="Times New Roman" w:hAnsi="Roboto-Regular" w:cs="Arial"/>
          <w:color w:val="2D2F32"/>
          <w:sz w:val="24"/>
          <w:szCs w:val="24"/>
          <w:lang w:eastAsia="ru-RU"/>
        </w:rPr>
      </w:pPr>
      <w:r w:rsidRPr="001A7EC9">
        <w:rPr>
          <w:rFonts w:ascii="unset" w:eastAsia="Times New Roman" w:hAnsi="unset" w:cs="Times New Roman"/>
          <w:b/>
          <w:bCs/>
          <w:color w:val="333333"/>
          <w:sz w:val="27"/>
          <w:lang w:eastAsia="ru-RU"/>
        </w:rPr>
        <w:t>— 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1A7EC9" w:rsidRPr="001A7EC9" w:rsidRDefault="001A7EC9" w:rsidP="001A7EC9">
      <w:pPr>
        <w:shd w:val="clear" w:color="auto" w:fill="F7F7F7"/>
        <w:spacing w:after="100" w:line="240" w:lineRule="auto"/>
        <w:jc w:val="both"/>
        <w:textAlignment w:val="baseline"/>
        <w:rPr>
          <w:rFonts w:ascii="Roboto-Regular" w:eastAsia="Times New Roman" w:hAnsi="Roboto-Regular" w:cs="Arial"/>
          <w:color w:val="2D2F32"/>
          <w:sz w:val="24"/>
          <w:szCs w:val="24"/>
          <w:lang w:eastAsia="ru-RU"/>
        </w:rPr>
      </w:pPr>
      <w:r w:rsidRPr="001A7EC9">
        <w:rPr>
          <w:rFonts w:ascii="unset" w:eastAsia="Times New Roman" w:hAnsi="unset" w:cs="Times New Roman"/>
          <w:b/>
          <w:bCs/>
          <w:color w:val="333333"/>
          <w:sz w:val="27"/>
          <w:lang w:eastAsia="ru-RU"/>
        </w:rPr>
        <w:t>— требования к результатам освоения основных образовательных программ.</w:t>
      </w:r>
    </w:p>
    <w:p w:rsidR="001A7EC9" w:rsidRPr="001A7EC9" w:rsidRDefault="001A7EC9" w:rsidP="001A7EC9">
      <w:pPr>
        <w:shd w:val="clear" w:color="auto" w:fill="F7F7F7"/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</w:pPr>
      <w:r w:rsidRPr="001A7EC9">
        <w:rPr>
          <w:rFonts w:ascii="unset" w:eastAsia="Times New Roman" w:hAnsi="unset" w:cs="Times New Roman"/>
          <w:b/>
          <w:bCs/>
          <w:color w:val="333333"/>
          <w:sz w:val="27"/>
          <w:lang w:eastAsia="ru-RU"/>
        </w:rPr>
        <w:t>           ФГОС общего образования в совокупности  с ФГОС среднего и высшего  профессионального образования обеспечивают единство образовательного пространства РФ.</w:t>
      </w:r>
    </w:p>
    <w:p w:rsidR="001A7EC9" w:rsidRPr="001A7EC9" w:rsidRDefault="001A7EC9" w:rsidP="001A7EC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1A7EC9">
        <w:rPr>
          <w:rFonts w:ascii="Arial" w:eastAsia="Times New Roman" w:hAnsi="Arial" w:cs="Arial"/>
          <w:color w:val="008000"/>
          <w:sz w:val="24"/>
          <w:szCs w:val="24"/>
          <w:lang w:eastAsia="ru-RU"/>
        </w:rPr>
        <w:t>  </w:t>
      </w:r>
    </w:p>
    <w:p w:rsidR="001A7EC9" w:rsidRPr="001A7EC9" w:rsidRDefault="001A7EC9" w:rsidP="001A7EC9">
      <w:pPr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08000"/>
          <w:sz w:val="20"/>
          <w:szCs w:val="20"/>
          <w:shd w:val="clear" w:color="auto" w:fill="F7F7F7"/>
          <w:lang w:eastAsia="ru-RU"/>
        </w:rPr>
      </w:pPr>
      <w:r w:rsidRPr="001A7EC9">
        <w:rPr>
          <w:rFonts w:ascii="unset" w:eastAsia="Times New Roman" w:hAnsi="unset" w:cs="Arial"/>
          <w:b/>
          <w:bCs/>
          <w:color w:val="C0392B"/>
          <w:sz w:val="30"/>
          <w:szCs w:val="30"/>
          <w:bdr w:val="none" w:sz="0" w:space="0" w:color="auto" w:frame="1"/>
          <w:shd w:val="clear" w:color="auto" w:fill="F7F7F7"/>
          <w:lang w:eastAsia="ru-RU"/>
        </w:rPr>
        <w:t>Памятка   родителям о внедрении ФООП в новом 2023-2024 учебном году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517"/>
        <w:gridCol w:w="7868"/>
      </w:tblGrid>
      <w:tr w:rsidR="001A7EC9" w:rsidRPr="001A7EC9" w:rsidTr="001A7EC9">
        <w:trPr>
          <w:trHeight w:val="855"/>
        </w:trPr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Что такое ФООП</w:t>
            </w:r>
          </w:p>
        </w:tc>
        <w:tc>
          <w:tcPr>
            <w:tcW w:w="41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ФООП – федеральные основные общеобразовательные программы.</w:t>
            </w:r>
          </w:p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Такие программы разработали для каждого уровня образования: начального общего, основного общего и среднего общего</w:t>
            </w:r>
          </w:p>
        </w:tc>
      </w:tr>
      <w:tr w:rsidR="001A7EC9" w:rsidRPr="001A7EC9" w:rsidTr="001A7EC9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Какая цель у внедрения ФООП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Создание единого образовательного пространства во всей стране</w:t>
            </w:r>
          </w:p>
        </w:tc>
      </w:tr>
      <w:tr w:rsidR="001A7EC9" w:rsidRPr="001A7EC9" w:rsidTr="001A7EC9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Что входит в ФООП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Учебно-методическая документация:</w:t>
            </w:r>
          </w:p>
          <w:p w:rsidR="001A7EC9" w:rsidRPr="001A7EC9" w:rsidRDefault="001A7EC9" w:rsidP="001A7EC9">
            <w:pPr>
              <w:spacing w:after="150" w:line="240" w:lineRule="auto"/>
              <w:ind w:left="45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1A7E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федеральные учебные планы;</w:t>
            </w:r>
          </w:p>
          <w:p w:rsidR="001A7EC9" w:rsidRPr="001A7EC9" w:rsidRDefault="001A7EC9" w:rsidP="001A7EC9">
            <w:pPr>
              <w:spacing w:after="150" w:line="240" w:lineRule="auto"/>
              <w:ind w:left="45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1A7E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федеральный план внеурочной деятельности;</w:t>
            </w:r>
          </w:p>
          <w:p w:rsidR="001A7EC9" w:rsidRPr="001A7EC9" w:rsidRDefault="001A7EC9" w:rsidP="001A7EC9">
            <w:pPr>
              <w:spacing w:after="150" w:line="240" w:lineRule="auto"/>
              <w:ind w:left="45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lastRenderedPageBreak/>
              <w:t></w:t>
            </w:r>
            <w:r w:rsidRPr="001A7E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федеральный календарный учебный график;</w:t>
            </w:r>
          </w:p>
          <w:p w:rsidR="001A7EC9" w:rsidRPr="001A7EC9" w:rsidRDefault="001A7EC9" w:rsidP="001A7EC9">
            <w:pPr>
              <w:spacing w:after="150" w:line="240" w:lineRule="auto"/>
              <w:ind w:left="45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1A7E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федеральный календарный план воспитательной работы;</w:t>
            </w:r>
          </w:p>
          <w:p w:rsidR="001A7EC9" w:rsidRPr="001A7EC9" w:rsidRDefault="001A7EC9" w:rsidP="001A7EC9">
            <w:pPr>
              <w:spacing w:after="150" w:line="240" w:lineRule="auto"/>
              <w:ind w:left="45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1A7E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федеральная рабочая программа воспитания;</w:t>
            </w:r>
          </w:p>
          <w:p w:rsidR="001A7EC9" w:rsidRPr="001A7EC9" w:rsidRDefault="001A7EC9" w:rsidP="001A7EC9">
            <w:pPr>
              <w:spacing w:after="150" w:line="240" w:lineRule="auto"/>
              <w:ind w:left="45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1A7E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федеральные рабочие программы учебных предметов;</w:t>
            </w:r>
          </w:p>
          <w:p w:rsidR="001A7EC9" w:rsidRPr="001A7EC9" w:rsidRDefault="001A7EC9" w:rsidP="001A7EC9">
            <w:pPr>
              <w:spacing w:after="150" w:line="240" w:lineRule="auto"/>
              <w:ind w:left="45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1A7E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программа формирования УУД;</w:t>
            </w:r>
          </w:p>
          <w:p w:rsidR="001A7EC9" w:rsidRPr="001A7EC9" w:rsidRDefault="001A7EC9" w:rsidP="001A7EC9">
            <w:pPr>
              <w:spacing w:after="150" w:line="240" w:lineRule="auto"/>
              <w:ind w:left="45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1A7EC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программа коррекционной работы</w:t>
            </w:r>
          </w:p>
        </w:tc>
      </w:tr>
      <w:tr w:rsidR="001A7EC9" w:rsidRPr="001A7EC9" w:rsidTr="001A7EC9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Что будет обязательным для всех школ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Обязательными для применения станут федеральные рабочие программы по предметам гуманитарного цикла: </w:t>
            </w:r>
            <w:proofErr w:type="gramStart"/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«Русский язык», «Литературное чтение» и «Окружающий мир» в начальных классах и «Русский язык», «Литература», «История», «Обществознание», «География» и «Основы безопасности жизнедеятельности» для основного общего и среднего общего образования.</w:t>
            </w:r>
            <w:proofErr w:type="gramEnd"/>
          </w:p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Обязательной к выполнению</w:t>
            </w:r>
            <w:proofErr w:type="gramEnd"/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1A7EC9" w:rsidRPr="001A7EC9" w:rsidTr="001A7EC9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Как будут применять ФООП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Школы смогут непосредственно применять ФООП или отдельные компоненты ФООП без составления собственных рабочих программ. При этом школы сохраняют право разработки собственных образовательных программ, но их содержание и планируемые результаты должны быть не ниже, чем в ФООП</w:t>
            </w:r>
          </w:p>
        </w:tc>
      </w:tr>
      <w:tr w:rsidR="001A7EC9" w:rsidRPr="001A7EC9" w:rsidTr="001A7EC9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Что будет с углубленным обучением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Школы вправе перераспределить часы в федеральных учебных планах на изучение учебных предметов, по которым не проводится ГИА, в пользу изучения иных учебных предметов, в том числе на организацию их углубленного изучения</w:t>
            </w:r>
          </w:p>
        </w:tc>
      </w:tr>
      <w:tr w:rsidR="001A7EC9" w:rsidRPr="001A7EC9" w:rsidTr="001A7EC9">
        <w:trPr>
          <w:trHeight w:val="1305"/>
        </w:trPr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Когда школы перейдут на ФООП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Переход школ на ФООП запланирован к 1 сентября 2023 года.</w:t>
            </w:r>
          </w:p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Школы должны привести ООП в соответствие с ФООП до 1 сентября 2023 года (</w:t>
            </w:r>
            <w:hyperlink r:id="rId4" w:anchor="/document/99/351825406/XA00M9I2N5/" w:tgtFrame="_self" w:history="1">
              <w:r w:rsidRPr="001A7EC9">
                <w:rPr>
                  <w:rFonts w:ascii="unset" w:eastAsia="Times New Roman" w:hAnsi="unset" w:cs="Times New Roman"/>
                  <w:b/>
                  <w:bCs/>
                  <w:color w:val="0000FF"/>
                  <w:sz w:val="20"/>
                  <w:lang w:eastAsia="ru-RU"/>
                </w:rPr>
                <w:t>Федеральный закон от 24.09.2022 № 371-ФЗ</w:t>
              </w:r>
            </w:hyperlink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</w:tr>
      <w:tr w:rsidR="001A7EC9" w:rsidRPr="001A7EC9" w:rsidTr="001A7EC9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Где можно ознакомиться с ФООП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history="1">
              <w:r w:rsidRPr="001A7EC9">
                <w:rPr>
                  <w:rFonts w:ascii="unset" w:eastAsia="Times New Roman" w:hAnsi="unset" w:cs="Times New Roman"/>
                  <w:b/>
                  <w:bCs/>
                  <w:color w:val="0000FF"/>
                  <w:sz w:val="20"/>
                  <w:lang w:eastAsia="ru-RU"/>
                </w:rPr>
                <w:t>https://edsoo.ru/Normativnie_dokumenti.htm</w:t>
              </w:r>
            </w:hyperlink>
          </w:p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unset" w:eastAsia="Times New Roman" w:hAnsi="unset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Нормативные документы:</w:t>
            </w:r>
          </w:p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ФОП начального общего образования</w:t>
            </w:r>
          </w:p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history="1">
              <w:r w:rsidRPr="001A7EC9">
                <w:rPr>
                  <w:rFonts w:ascii="unset" w:eastAsia="Times New Roman" w:hAnsi="unset" w:cs="Times New Roman"/>
                  <w:b/>
                  <w:bCs/>
                  <w:color w:val="0000FF"/>
                  <w:sz w:val="20"/>
                  <w:lang w:eastAsia="ru-RU"/>
                </w:rPr>
                <w:t>https://edsoo.ru/download/1338?hash=934476d05520c7f50d580d606398eeb8</w:t>
              </w:r>
            </w:hyperlink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 ФОП основного общего образования</w:t>
            </w:r>
          </w:p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hyperlink r:id="rId7" w:history="1">
              <w:r w:rsidRPr="001A7EC9">
                <w:rPr>
                  <w:rFonts w:ascii="unset" w:eastAsia="Times New Roman" w:hAnsi="unset" w:cs="Times New Roman"/>
                  <w:b/>
                  <w:bCs/>
                  <w:color w:val="0000FF"/>
                  <w:sz w:val="20"/>
                  <w:lang w:eastAsia="ru-RU"/>
                </w:rPr>
                <w:t>https://edsoo.ru/download/1339?hash=9ef735f3599756530661d0e7b191901f</w:t>
              </w:r>
            </w:hyperlink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 ФОП среднего общего образования</w:t>
            </w:r>
          </w:p>
          <w:p w:rsidR="001A7EC9" w:rsidRPr="001A7EC9" w:rsidRDefault="001A7EC9" w:rsidP="001A7EC9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7E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hyperlink r:id="rId8" w:history="1">
              <w:r w:rsidRPr="001A7EC9">
                <w:rPr>
                  <w:rFonts w:ascii="unset" w:eastAsia="Times New Roman" w:hAnsi="unset" w:cs="Times New Roman"/>
                  <w:b/>
                  <w:bCs/>
                  <w:color w:val="0000FF"/>
                  <w:sz w:val="20"/>
                  <w:lang w:eastAsia="ru-RU"/>
                </w:rPr>
                <w:t>https://edsoo.ru/download/1337?hash=543e6585e12126686f0392f9fb770e7a</w:t>
              </w:r>
            </w:hyperlink>
          </w:p>
        </w:tc>
      </w:tr>
    </w:tbl>
    <w:p w:rsidR="001A7EC9" w:rsidRPr="001A7EC9" w:rsidRDefault="001A7EC9" w:rsidP="001A7EC9">
      <w:pPr>
        <w:spacing w:after="150" w:line="240" w:lineRule="auto"/>
        <w:rPr>
          <w:rFonts w:ascii="Arial" w:eastAsia="Times New Roman" w:hAnsi="Arial" w:cs="Arial"/>
          <w:color w:val="008000"/>
          <w:sz w:val="20"/>
          <w:szCs w:val="20"/>
          <w:shd w:val="clear" w:color="auto" w:fill="F7F7F7"/>
          <w:lang w:eastAsia="ru-RU"/>
        </w:rPr>
      </w:pPr>
      <w:r w:rsidRPr="001A7EC9">
        <w:rPr>
          <w:rFonts w:ascii="Arial" w:eastAsia="Times New Roman" w:hAnsi="Arial" w:cs="Arial"/>
          <w:color w:val="008000"/>
          <w:sz w:val="20"/>
          <w:szCs w:val="20"/>
          <w:shd w:val="clear" w:color="auto" w:fill="F7F7F7"/>
          <w:lang w:eastAsia="ru-RU"/>
        </w:rPr>
        <w:t> </w:t>
      </w:r>
    </w:p>
    <w:p w:rsidR="00C233BB" w:rsidRDefault="001A7EC9"/>
    <w:sectPr w:rsidR="00C233BB" w:rsidSect="00821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ns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EC9"/>
    <w:rsid w:val="001A7EC9"/>
    <w:rsid w:val="0028035B"/>
    <w:rsid w:val="00821A5B"/>
    <w:rsid w:val="00C50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7EC9"/>
    <w:rPr>
      <w:b/>
      <w:bCs/>
    </w:rPr>
  </w:style>
  <w:style w:type="character" w:styleId="a5">
    <w:name w:val="Hyperlink"/>
    <w:basedOn w:val="a0"/>
    <w:uiPriority w:val="99"/>
    <w:semiHidden/>
    <w:unhideWhenUsed/>
    <w:rsid w:val="001A7E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423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download/1337?hash=543e6585e12126686f0392f9fb770e7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soo.ru/download/1339?hash=9ef735f3599756530661d0e7b191901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oo.ru/download/1338?hash=934476d05520c7f50d580d606398eeb8" TargetMode="External"/><Relationship Id="rId5" Type="http://schemas.openxmlformats.org/officeDocument/2006/relationships/hyperlink" Target="https://edsoo.ru/Normativnie_dokumenti.ht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upervip.1zavuch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3933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2023-05-10T09:43:00Z</dcterms:created>
  <dcterms:modified xsi:type="dcterms:W3CDTF">2023-05-10T09:43:00Z</dcterms:modified>
</cp:coreProperties>
</file>